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D3DFCA" w14:textId="039A853D" w:rsidR="00CA3E3E" w:rsidRDefault="00D06B31" w:rsidP="009B0A41">
      <w:pPr>
        <w:spacing w:after="0" w:line="360" w:lineRule="auto"/>
        <w:jc w:val="both"/>
        <w:outlineLvl w:val="0"/>
        <w:rPr>
          <w:rFonts w:ascii="Arial" w:eastAsia="Times New Roman" w:hAnsi="Arial" w:cs="Arial"/>
          <w:b/>
          <w:bCs/>
          <w:kern w:val="36"/>
          <w:sz w:val="28"/>
          <w:szCs w:val="28"/>
          <w:lang w:val="fr-FR" w:eastAsia="sl-SI"/>
          <w14:ligatures w14:val="none"/>
        </w:rPr>
      </w:pPr>
      <w:r w:rsidRPr="009B0A41">
        <w:rPr>
          <w:rFonts w:ascii="Arial" w:eastAsia="Times New Roman" w:hAnsi="Arial" w:cs="Arial"/>
          <w:b/>
          <w:bCs/>
          <w:kern w:val="36"/>
          <w:sz w:val="28"/>
          <w:szCs w:val="28"/>
          <w:lang w:val="fr-FR" w:eastAsia="sl-SI"/>
          <w14:ligatures w14:val="none"/>
        </w:rPr>
        <w:t>UF PRO élargit sa gamme de vêtements tactiques ignifugés ; la gamme comprend désormais l’uniforme de combat Striker FR Gen.2.</w:t>
      </w:r>
    </w:p>
    <w:p w14:paraId="25820F23" w14:textId="77777777" w:rsidR="009B0A41" w:rsidRPr="009B0A41" w:rsidRDefault="009B0A41" w:rsidP="009B0A41">
      <w:pPr>
        <w:spacing w:after="0" w:line="360" w:lineRule="auto"/>
        <w:jc w:val="both"/>
        <w:outlineLvl w:val="0"/>
        <w:rPr>
          <w:rFonts w:ascii="Arial" w:eastAsia="Times New Roman" w:hAnsi="Arial" w:cs="Arial"/>
          <w:b/>
          <w:bCs/>
          <w:kern w:val="36"/>
          <w:sz w:val="28"/>
          <w:szCs w:val="28"/>
          <w:lang w:val="fr-FR" w:eastAsia="sl-SI"/>
          <w14:ligatures w14:val="none"/>
        </w:rPr>
      </w:pPr>
    </w:p>
    <w:p w14:paraId="185CF085" w14:textId="77777777" w:rsidR="009B0A41" w:rsidRDefault="00D06B31" w:rsidP="009B0A41">
      <w:pPr>
        <w:spacing w:after="0" w:line="360" w:lineRule="auto"/>
        <w:jc w:val="both"/>
        <w:rPr>
          <w:rFonts w:ascii="Arial" w:eastAsia="Times New Roman" w:hAnsi="Arial" w:cs="Arial"/>
          <w:kern w:val="0"/>
          <w:lang w:val="fr-FR" w:eastAsia="sl-SI"/>
          <w14:ligatures w14:val="none"/>
        </w:rPr>
      </w:pPr>
      <w:r w:rsidRPr="009B0A41">
        <w:rPr>
          <w:rFonts w:ascii="Arial" w:eastAsia="Times New Roman" w:hAnsi="Arial" w:cs="Arial"/>
          <w:b/>
          <w:bCs/>
          <w:kern w:val="0"/>
          <w:lang w:val="fr-FR" w:eastAsia="sl-SI"/>
          <w14:ligatures w14:val="none"/>
        </w:rPr>
        <w:t>TRZIN, SLOVÉNIE (19 janvier 2022)</w:t>
      </w:r>
      <w:r w:rsidRPr="009B0A41">
        <w:rPr>
          <w:rFonts w:ascii="Arial" w:eastAsia="Times New Roman" w:hAnsi="Arial" w:cs="Arial"/>
          <w:kern w:val="0"/>
          <w:lang w:val="fr-FR" w:eastAsia="sl-SI"/>
          <w14:ligatures w14:val="none"/>
        </w:rPr>
        <w:t xml:space="preserve"> </w:t>
      </w:r>
    </w:p>
    <w:p w14:paraId="1B33F482" w14:textId="77777777" w:rsidR="009B0A41" w:rsidRDefault="009B0A41" w:rsidP="009B0A41">
      <w:pPr>
        <w:spacing w:after="0" w:line="360" w:lineRule="auto"/>
        <w:jc w:val="both"/>
        <w:rPr>
          <w:rFonts w:ascii="Arial" w:eastAsia="Times New Roman" w:hAnsi="Arial" w:cs="Arial"/>
          <w:kern w:val="0"/>
          <w:lang w:val="fr-FR" w:eastAsia="sl-SI"/>
          <w14:ligatures w14:val="none"/>
        </w:rPr>
      </w:pPr>
    </w:p>
    <w:p w14:paraId="646DFA8E" w14:textId="4083CBF3" w:rsidR="00D06B31" w:rsidRPr="009B0A41" w:rsidRDefault="00D06B31" w:rsidP="009B0A41">
      <w:pPr>
        <w:spacing w:after="0" w:line="360" w:lineRule="auto"/>
        <w:jc w:val="both"/>
        <w:rPr>
          <w:rFonts w:ascii="Arial" w:eastAsia="Times New Roman" w:hAnsi="Arial" w:cs="Arial"/>
          <w:kern w:val="0"/>
          <w:lang w:val="fr-FR" w:eastAsia="sl-SI"/>
          <w14:ligatures w14:val="none"/>
        </w:rPr>
      </w:pPr>
      <w:r w:rsidRPr="009B0A41">
        <w:rPr>
          <w:rFonts w:ascii="Arial" w:eastAsia="Times New Roman" w:hAnsi="Arial" w:cs="Arial"/>
          <w:kern w:val="0"/>
          <w:lang w:val="fr-FR" w:eastAsia="sl-SI"/>
          <w14:ligatures w14:val="none"/>
        </w:rPr>
        <w:t>Le fabricant d’équipements tactiques de haute technologie a annoncé aujourd’hui que l’uniforme de combat Striker FR Gen.2 rejoignait la gamme de vêtements ignifuges haute performance UF PRO destinée aux forces de l’ordre et aux opérateurs militaires.</w:t>
      </w:r>
    </w:p>
    <w:p w14:paraId="01B77CC1" w14:textId="77777777" w:rsidR="009B0A41" w:rsidRDefault="009B0A41" w:rsidP="009B0A41">
      <w:pPr>
        <w:spacing w:after="0" w:line="360" w:lineRule="auto"/>
        <w:jc w:val="both"/>
        <w:rPr>
          <w:rFonts w:ascii="Arial" w:eastAsia="Times New Roman" w:hAnsi="Arial" w:cs="Arial"/>
          <w:kern w:val="0"/>
          <w:lang w:val="fr-FR" w:eastAsia="sl-SI"/>
          <w14:ligatures w14:val="none"/>
        </w:rPr>
      </w:pPr>
    </w:p>
    <w:p w14:paraId="6A3214B1" w14:textId="3337E0CA" w:rsidR="00D06B31" w:rsidRPr="009B0A41" w:rsidRDefault="00D06B31" w:rsidP="009B0A41">
      <w:pPr>
        <w:spacing w:after="0" w:line="360" w:lineRule="auto"/>
        <w:jc w:val="both"/>
        <w:rPr>
          <w:rFonts w:ascii="Arial" w:eastAsia="Times New Roman" w:hAnsi="Arial" w:cs="Arial"/>
          <w:kern w:val="0"/>
          <w:lang w:val="fr-FR" w:eastAsia="sl-SI"/>
          <w14:ligatures w14:val="none"/>
        </w:rPr>
      </w:pPr>
      <w:r w:rsidRPr="009B0A41">
        <w:rPr>
          <w:rFonts w:ascii="Arial" w:eastAsia="Times New Roman" w:hAnsi="Arial" w:cs="Arial"/>
          <w:kern w:val="0"/>
          <w:lang w:val="fr-FR" w:eastAsia="sl-SI"/>
          <w14:ligatures w14:val="none"/>
        </w:rPr>
        <w:t>Selon UF PRO, le BDU Striker FR Gen.2 réduit considérablement le risque de blessures graves ou mortelles dues aux flammes et à la chaleur intense qui se produisent à proximité d’un engin explosif improvisé au moment de sa détonation, ainsi qu’aux incendies par embrasement généralisé.</w:t>
      </w:r>
    </w:p>
    <w:p w14:paraId="7947DF3C" w14:textId="77777777" w:rsidR="009B0A41" w:rsidRDefault="009B0A41" w:rsidP="009B0A41">
      <w:pPr>
        <w:spacing w:after="0" w:line="360" w:lineRule="auto"/>
        <w:jc w:val="both"/>
        <w:rPr>
          <w:rFonts w:ascii="Arial" w:eastAsia="Times New Roman" w:hAnsi="Arial" w:cs="Arial"/>
          <w:kern w:val="0"/>
          <w:lang w:val="fr-FR" w:eastAsia="sl-SI"/>
          <w14:ligatures w14:val="none"/>
        </w:rPr>
      </w:pPr>
    </w:p>
    <w:p w14:paraId="1E50B4DA" w14:textId="7739A3A5" w:rsidR="00D06B31" w:rsidRPr="009B0A41" w:rsidRDefault="00D06B31" w:rsidP="009B0A41">
      <w:pPr>
        <w:spacing w:after="0" w:line="360" w:lineRule="auto"/>
        <w:jc w:val="both"/>
        <w:rPr>
          <w:rFonts w:ascii="Arial" w:eastAsia="Times New Roman" w:hAnsi="Arial" w:cs="Arial"/>
          <w:kern w:val="0"/>
          <w:lang w:val="fr-FR" w:eastAsia="sl-SI"/>
          <w14:ligatures w14:val="none"/>
        </w:rPr>
      </w:pPr>
      <w:r w:rsidRPr="009B0A41">
        <w:rPr>
          <w:rFonts w:ascii="Arial" w:eastAsia="Times New Roman" w:hAnsi="Arial" w:cs="Arial"/>
          <w:kern w:val="0"/>
          <w:lang w:val="fr-FR" w:eastAsia="sl-SI"/>
          <w14:ligatures w14:val="none"/>
        </w:rPr>
        <w:t>La société a déclaré que son BDU Striker FR Gen.2, très confortable, utilise des tissus haute performance innovants et est fabriqué selon les techniques de coupe et d’ajustement anatomique propres à UF PRO, ce qui signifie que le vêtement ne restreint pas et n’entrave pas la liberté de mouvement des personnes qui le portent.</w:t>
      </w:r>
    </w:p>
    <w:p w14:paraId="5FACB04C" w14:textId="77777777" w:rsidR="009B0A41" w:rsidRDefault="009B0A41" w:rsidP="009B0A41">
      <w:pPr>
        <w:spacing w:after="0" w:line="360" w:lineRule="auto"/>
        <w:jc w:val="both"/>
        <w:rPr>
          <w:rFonts w:ascii="Arial" w:eastAsia="Times New Roman" w:hAnsi="Arial" w:cs="Arial"/>
          <w:kern w:val="0"/>
          <w:lang w:val="fr-FR" w:eastAsia="sl-SI"/>
          <w14:ligatures w14:val="none"/>
        </w:rPr>
      </w:pPr>
    </w:p>
    <w:p w14:paraId="1936CDEA" w14:textId="554C0019" w:rsidR="00D06B31" w:rsidRPr="009B0A41" w:rsidRDefault="00D06B31" w:rsidP="009B0A41">
      <w:pPr>
        <w:spacing w:after="0" w:line="360" w:lineRule="auto"/>
        <w:jc w:val="both"/>
        <w:rPr>
          <w:rFonts w:ascii="Arial" w:eastAsia="Times New Roman" w:hAnsi="Arial" w:cs="Arial"/>
          <w:kern w:val="0"/>
          <w:lang w:val="fr-FR" w:eastAsia="sl-SI"/>
          <w14:ligatures w14:val="none"/>
        </w:rPr>
      </w:pPr>
      <w:r w:rsidRPr="009B0A41">
        <w:rPr>
          <w:rFonts w:ascii="Arial" w:eastAsia="Times New Roman" w:hAnsi="Arial" w:cs="Arial"/>
          <w:kern w:val="0"/>
          <w:lang w:val="fr-FR" w:eastAsia="sl-SI"/>
          <w14:ligatures w14:val="none"/>
        </w:rPr>
        <w:t>Avant son lancement, le BDU Striker FR Gen.2 a été soumis à des tests rigoureux, selon UF PRO. La méthode de test Thermo Man a été utilisée. Elle consiste à placer le vêtement sur un mannequin équipé d’un capteur et à exposer les deux à un embrasement de 3 secondes, a expliqué l’entreprise.</w:t>
      </w:r>
    </w:p>
    <w:p w14:paraId="7B23E80E" w14:textId="77777777" w:rsidR="009B0A41" w:rsidRDefault="009B0A41" w:rsidP="009B0A41">
      <w:pPr>
        <w:spacing w:after="0" w:line="360" w:lineRule="auto"/>
        <w:jc w:val="both"/>
        <w:rPr>
          <w:rFonts w:ascii="Arial" w:eastAsia="Times New Roman" w:hAnsi="Arial" w:cs="Arial"/>
          <w:kern w:val="0"/>
          <w:lang w:val="fr-FR" w:eastAsia="sl-SI"/>
          <w14:ligatures w14:val="none"/>
        </w:rPr>
      </w:pPr>
    </w:p>
    <w:p w14:paraId="66863EC1" w14:textId="7EF43F0E" w:rsidR="00D06B31" w:rsidRPr="009B0A41" w:rsidRDefault="00D06B31" w:rsidP="009B0A41">
      <w:pPr>
        <w:spacing w:after="0" w:line="360" w:lineRule="auto"/>
        <w:jc w:val="both"/>
        <w:rPr>
          <w:rFonts w:ascii="Arial" w:eastAsia="Times New Roman" w:hAnsi="Arial" w:cs="Arial"/>
          <w:kern w:val="0"/>
          <w:lang w:val="fr-FR" w:eastAsia="sl-SI"/>
          <w14:ligatures w14:val="none"/>
        </w:rPr>
      </w:pPr>
      <w:r w:rsidRPr="009B0A41">
        <w:rPr>
          <w:rFonts w:ascii="Arial" w:eastAsia="Times New Roman" w:hAnsi="Arial" w:cs="Arial"/>
          <w:kern w:val="0"/>
          <w:lang w:val="fr-FR" w:eastAsia="sl-SI"/>
          <w14:ligatures w14:val="none"/>
        </w:rPr>
        <w:t>Les données recueillies par les capteurs lors du test Thermo Man révèlent l’étendue probable des blessures (le cas échéant) qu’un être humain subirait lors d’un embrasement réel. UF PRO a déclaré que les résultats du test du BDU Striker FR Gen.2 indiquaient que le vêtement était capable d’offrir une protection exceptionnelle.</w:t>
      </w:r>
    </w:p>
    <w:p w14:paraId="754D7670" w14:textId="77777777" w:rsidR="009B0A41" w:rsidRDefault="009B0A41" w:rsidP="009B0A41">
      <w:pPr>
        <w:spacing w:after="0" w:line="360" w:lineRule="auto"/>
        <w:jc w:val="both"/>
        <w:rPr>
          <w:rFonts w:ascii="Arial" w:eastAsia="Times New Roman" w:hAnsi="Arial" w:cs="Arial"/>
          <w:kern w:val="0"/>
          <w:lang w:val="fr-FR" w:eastAsia="sl-SI"/>
          <w14:ligatures w14:val="none"/>
        </w:rPr>
      </w:pPr>
    </w:p>
    <w:p w14:paraId="47226D85" w14:textId="2B8A578D" w:rsidR="00D06B31" w:rsidRPr="009B0A41" w:rsidRDefault="00D06B31" w:rsidP="009B0A41">
      <w:pPr>
        <w:spacing w:after="0" w:line="360" w:lineRule="auto"/>
        <w:jc w:val="both"/>
        <w:rPr>
          <w:rFonts w:ascii="Arial" w:eastAsia="Times New Roman" w:hAnsi="Arial" w:cs="Arial"/>
          <w:kern w:val="0"/>
          <w:lang w:val="fr-FR" w:eastAsia="sl-SI"/>
          <w14:ligatures w14:val="none"/>
        </w:rPr>
      </w:pPr>
      <w:r w:rsidRPr="009B0A41">
        <w:rPr>
          <w:rFonts w:ascii="Arial" w:eastAsia="Times New Roman" w:hAnsi="Arial" w:cs="Arial"/>
          <w:kern w:val="0"/>
          <w:lang w:val="fr-FR" w:eastAsia="sl-SI"/>
          <w14:ligatures w14:val="none"/>
        </w:rPr>
        <w:t>Outre le BDU Striker FR Gen.2, la gamme de vêtements ignifugés UF PRO comprend le pantalon de combat Striker ULT FR, le pantalon de combat Striker ULT, la chemise de combat Striker X FR, le pantalon de combat Striker HT FR et la chemise de combat Striker XT Gen.2 FR.</w:t>
      </w:r>
    </w:p>
    <w:p w14:paraId="3566A194" w14:textId="77777777" w:rsidR="009B0A41" w:rsidRDefault="009B0A41" w:rsidP="009B0A41">
      <w:pPr>
        <w:spacing w:after="0" w:line="360" w:lineRule="auto"/>
        <w:jc w:val="both"/>
        <w:rPr>
          <w:rFonts w:ascii="Arial" w:eastAsia="Times New Roman" w:hAnsi="Arial" w:cs="Arial"/>
          <w:kern w:val="0"/>
          <w:lang w:val="fr-FR" w:eastAsia="sl-SI"/>
          <w14:ligatures w14:val="none"/>
        </w:rPr>
      </w:pPr>
    </w:p>
    <w:p w14:paraId="0ED06761" w14:textId="37C5AC10" w:rsidR="00D06B31" w:rsidRPr="009B0A41" w:rsidRDefault="00D06B31" w:rsidP="009B0A41">
      <w:pPr>
        <w:spacing w:after="0" w:line="360" w:lineRule="auto"/>
        <w:jc w:val="both"/>
        <w:rPr>
          <w:rFonts w:ascii="Arial" w:eastAsia="Times New Roman" w:hAnsi="Arial" w:cs="Arial"/>
          <w:kern w:val="0"/>
          <w:lang w:val="fr-FR" w:eastAsia="sl-SI"/>
          <w14:ligatures w14:val="none"/>
        </w:rPr>
      </w:pPr>
      <w:r w:rsidRPr="009B0A41">
        <w:rPr>
          <w:rFonts w:ascii="Arial" w:eastAsia="Times New Roman" w:hAnsi="Arial" w:cs="Arial"/>
          <w:kern w:val="0"/>
          <w:lang w:val="fr-FR" w:eastAsia="sl-SI"/>
          <w14:ligatures w14:val="none"/>
        </w:rPr>
        <w:lastRenderedPageBreak/>
        <w:t>UF PRO, qui a la réputation de fabriquer des équipements tactiques confortables, durables et fonctionnels, a indiqué que les vêtements ignifugés ne sont disponibles à la vente que pour les forces de l’ordre, l’armée et les organisations de forces spéciales.</w:t>
      </w:r>
    </w:p>
    <w:p w14:paraId="78E93C0A" w14:textId="77777777" w:rsidR="009B0A41" w:rsidRDefault="009B0A41" w:rsidP="009B0A41">
      <w:pPr>
        <w:spacing w:after="0" w:line="360" w:lineRule="auto"/>
        <w:jc w:val="both"/>
        <w:rPr>
          <w:rFonts w:ascii="Arial" w:eastAsia="Times New Roman" w:hAnsi="Arial" w:cs="Arial"/>
          <w:kern w:val="0"/>
          <w:lang w:val="fr-FR" w:eastAsia="sl-SI"/>
          <w14:ligatures w14:val="none"/>
        </w:rPr>
      </w:pPr>
    </w:p>
    <w:p w14:paraId="71DC6235" w14:textId="3D517458" w:rsidR="00D06B31" w:rsidRPr="009B0A41" w:rsidRDefault="00D06B31" w:rsidP="009B0A41">
      <w:pPr>
        <w:spacing w:after="0" w:line="360" w:lineRule="auto"/>
        <w:jc w:val="both"/>
        <w:rPr>
          <w:rFonts w:ascii="Arial" w:eastAsia="Times New Roman" w:hAnsi="Arial" w:cs="Arial"/>
          <w:kern w:val="0"/>
          <w:lang w:val="fr-FR" w:eastAsia="sl-SI"/>
          <w14:ligatures w14:val="none"/>
        </w:rPr>
      </w:pPr>
      <w:r w:rsidRPr="009B0A41">
        <w:rPr>
          <w:rFonts w:ascii="Arial" w:eastAsia="Times New Roman" w:hAnsi="Arial" w:cs="Arial"/>
          <w:kern w:val="0"/>
          <w:lang w:val="fr-FR" w:eastAsia="sl-SI"/>
          <w14:ligatures w14:val="none"/>
        </w:rPr>
        <w:t xml:space="preserve">Pour de plus amples informations, veuillez consulter le site </w:t>
      </w:r>
      <w:hyperlink r:id="rId4" w:history="1">
        <w:r w:rsidRPr="009B0A41">
          <w:rPr>
            <w:rStyle w:val="Hiperpovezava"/>
            <w:rFonts w:ascii="Arial" w:eastAsia="Times New Roman" w:hAnsi="Arial" w:cs="Arial"/>
            <w:kern w:val="0"/>
            <w:lang w:val="fr-FR" w:eastAsia="sl-SI"/>
            <w14:ligatures w14:val="none"/>
          </w:rPr>
          <w:t>d’UF PRO</w:t>
        </w:r>
      </w:hyperlink>
      <w:r w:rsidRPr="009B0A41">
        <w:rPr>
          <w:rFonts w:ascii="Arial" w:eastAsia="Times New Roman" w:hAnsi="Arial" w:cs="Arial"/>
          <w:kern w:val="0"/>
          <w:lang w:val="fr-FR" w:eastAsia="sl-SI"/>
          <w14:ligatures w14:val="none"/>
        </w:rPr>
        <w:t>.</w:t>
      </w:r>
    </w:p>
    <w:p w14:paraId="7BE3063C" w14:textId="77777777" w:rsidR="005D1A1B" w:rsidRPr="009B0A41" w:rsidRDefault="005D1A1B" w:rsidP="009B0A41">
      <w:pPr>
        <w:spacing w:after="0" w:line="360" w:lineRule="auto"/>
        <w:jc w:val="both"/>
        <w:rPr>
          <w:rFonts w:ascii="Arial" w:hAnsi="Arial" w:cs="Arial"/>
          <w:lang w:val="fr-FR"/>
        </w:rPr>
      </w:pPr>
    </w:p>
    <w:sectPr w:rsidR="005D1A1B" w:rsidRPr="009B0A4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E3E"/>
    <w:rsid w:val="005D1A1B"/>
    <w:rsid w:val="009B0A41"/>
    <w:rsid w:val="00CA3E3E"/>
    <w:rsid w:val="00D06B31"/>
    <w:rsid w:val="00E0787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C7F532"/>
  <w15:chartTrackingRefBased/>
  <w15:docId w15:val="{D0952146-80CE-4D62-AF20-B125E381E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link w:val="Naslov1Znak"/>
    <w:uiPriority w:val="9"/>
    <w:qFormat/>
    <w:rsid w:val="00CA3E3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l-SI"/>
      <w14:ligatures w14:val="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CA3E3E"/>
    <w:rPr>
      <w:rFonts w:ascii="Times New Roman" w:eastAsia="Times New Roman" w:hAnsi="Times New Roman" w:cs="Times New Roman"/>
      <w:b/>
      <w:bCs/>
      <w:kern w:val="36"/>
      <w:sz w:val="48"/>
      <w:szCs w:val="48"/>
      <w:lang w:eastAsia="sl-SI"/>
      <w14:ligatures w14:val="none"/>
    </w:rPr>
  </w:style>
  <w:style w:type="character" w:styleId="Krepko">
    <w:name w:val="Strong"/>
    <w:basedOn w:val="Privzetapisavaodstavka"/>
    <w:uiPriority w:val="22"/>
    <w:qFormat/>
    <w:rsid w:val="00CA3E3E"/>
    <w:rPr>
      <w:b/>
      <w:bCs/>
    </w:rPr>
  </w:style>
  <w:style w:type="paragraph" w:styleId="Navadensplet">
    <w:name w:val="Normal (Web)"/>
    <w:basedOn w:val="Navaden"/>
    <w:uiPriority w:val="99"/>
    <w:semiHidden/>
    <w:unhideWhenUsed/>
    <w:rsid w:val="00CA3E3E"/>
    <w:pPr>
      <w:spacing w:before="100" w:beforeAutospacing="1" w:after="100" w:afterAutospacing="1" w:line="240" w:lineRule="auto"/>
    </w:pPr>
    <w:rPr>
      <w:rFonts w:ascii="Times New Roman" w:eastAsia="Times New Roman" w:hAnsi="Times New Roman" w:cs="Times New Roman"/>
      <w:kern w:val="0"/>
      <w:sz w:val="24"/>
      <w:szCs w:val="24"/>
      <w:lang w:eastAsia="sl-SI"/>
      <w14:ligatures w14:val="none"/>
    </w:rPr>
  </w:style>
  <w:style w:type="character" w:styleId="Hiperpovezava">
    <w:name w:val="Hyperlink"/>
    <w:basedOn w:val="Privzetapisavaodstavka"/>
    <w:uiPriority w:val="99"/>
    <w:unhideWhenUsed/>
    <w:rsid w:val="00CA3E3E"/>
    <w:rPr>
      <w:color w:val="0000FF"/>
      <w:u w:val="single"/>
    </w:rPr>
  </w:style>
  <w:style w:type="character" w:styleId="Nerazreenaomemba">
    <w:name w:val="Unresolved Mention"/>
    <w:basedOn w:val="Privzetapisavaodstavka"/>
    <w:uiPriority w:val="99"/>
    <w:semiHidden/>
    <w:unhideWhenUsed/>
    <w:rsid w:val="00D06B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4724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https://ufpro.com/striker-fr-bdu"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364</Words>
  <Characters>1876</Characters>
  <Application>Microsoft Office Word</Application>
  <DocSecurity>0</DocSecurity>
  <Lines>39</Lines>
  <Paragraphs>10</Paragraphs>
  <ScaleCrop>false</ScaleCrop>
  <Company/>
  <LinksUpToDate>false</LinksUpToDate>
  <CharactersWithSpaces>2231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Brankovič</dc:creator>
  <cp:keywords/>
  <dc:description/>
  <cp:lastModifiedBy>Marina Brankovič</cp:lastModifiedBy>
  <cp:revision>5</cp:revision>
  <dcterms:created xsi:type="dcterms:W3CDTF">2023-11-08T14:02:00Z</dcterms:created>
  <dcterms:modified xsi:type="dcterms:W3CDTF">2023-12-11T10:17:00Z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b4346ad8-4246-4ab3-8d5a-1a3a91d7063b</vt:lpwstr>
  </property>
</Properties>
</file>